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EC8E2" w14:textId="0D0C6DD7" w:rsidR="006972C1" w:rsidRPr="00BE4526" w:rsidRDefault="000D0370">
      <w:pPr>
        <w:rPr>
          <w:b/>
          <w:bCs/>
          <w:color w:val="0048CF"/>
          <w:sz w:val="24"/>
          <w:szCs w:val="24"/>
        </w:rPr>
      </w:pPr>
      <w:r w:rsidRPr="00BE4526">
        <w:rPr>
          <w:b/>
          <w:bCs/>
          <w:color w:val="0048CF"/>
          <w:sz w:val="24"/>
          <w:szCs w:val="24"/>
        </w:rPr>
        <w:t xml:space="preserve">Proposition de </w:t>
      </w:r>
      <w:proofErr w:type="spellStart"/>
      <w:r w:rsidRPr="00BE4526">
        <w:rPr>
          <w:b/>
          <w:bCs/>
          <w:color w:val="0048CF"/>
          <w:sz w:val="24"/>
          <w:szCs w:val="24"/>
        </w:rPr>
        <w:t>posts</w:t>
      </w:r>
      <w:proofErr w:type="spellEnd"/>
      <w:r w:rsidRPr="00BE4526">
        <w:rPr>
          <w:b/>
          <w:bCs/>
          <w:color w:val="0048CF"/>
          <w:sz w:val="24"/>
          <w:szCs w:val="24"/>
        </w:rPr>
        <w:t xml:space="preserve"> génériques pour </w:t>
      </w:r>
      <w:r w:rsidR="001C4A4F" w:rsidRPr="00BE4526">
        <w:rPr>
          <w:b/>
          <w:bCs/>
          <w:color w:val="0048CF"/>
          <w:sz w:val="24"/>
          <w:szCs w:val="24"/>
        </w:rPr>
        <w:t xml:space="preserve">accompagner un </w:t>
      </w:r>
      <w:r w:rsidR="00BE4526" w:rsidRPr="00BE4526">
        <w:rPr>
          <w:b/>
          <w:bCs/>
          <w:color w:val="0048CF"/>
          <w:sz w:val="24"/>
          <w:szCs w:val="24"/>
        </w:rPr>
        <w:t xml:space="preserve">visuel au choix, à personnaliser à votre guise. </w:t>
      </w:r>
    </w:p>
    <w:p w14:paraId="07DA0222" w14:textId="77777777" w:rsidR="001C4A4F" w:rsidRDefault="001C4A4F"/>
    <w:p w14:paraId="31F97AB5" w14:textId="12882A57" w:rsidR="000D0370" w:rsidRPr="001C4A4F" w:rsidRDefault="000D0370" w:rsidP="000D0370">
      <w:pPr>
        <w:rPr>
          <w:b/>
          <w:bCs/>
          <w:color w:val="0048CF"/>
        </w:rPr>
      </w:pPr>
      <w:r w:rsidRPr="001C4A4F">
        <w:rPr>
          <w:b/>
          <w:bCs/>
          <w:color w:val="0048CF"/>
        </w:rPr>
        <w:t>Pour les entreprises et organisations publiques partenaires d’</w:t>
      </w:r>
      <w:proofErr w:type="spellStart"/>
      <w:r w:rsidRPr="001C4A4F">
        <w:rPr>
          <w:b/>
          <w:bCs/>
          <w:color w:val="0048CF"/>
        </w:rPr>
        <w:t>Hosmoz</w:t>
      </w:r>
      <w:proofErr w:type="spellEnd"/>
    </w:p>
    <w:p w14:paraId="49970185" w14:textId="1A608624" w:rsidR="001C4A4F" w:rsidRDefault="000D0370" w:rsidP="000D0370">
      <w:r w:rsidRPr="001C4A4F">
        <w:rPr>
          <w:highlight w:val="yellow"/>
        </w:rPr>
        <w:t>[</w:t>
      </w:r>
      <w:r w:rsidR="001C4A4F">
        <w:rPr>
          <w:highlight w:val="yellow"/>
        </w:rPr>
        <w:t>@</w:t>
      </w:r>
      <w:r w:rsidRPr="001C4A4F">
        <w:rPr>
          <w:highlight w:val="yellow"/>
        </w:rPr>
        <w:t>Nom de l’organisation]</w:t>
      </w:r>
      <w:r w:rsidRPr="000D0370">
        <w:t xml:space="preserve"> est fier d’être partenaire depuis </w:t>
      </w:r>
      <w:r w:rsidRPr="001C4A4F">
        <w:rPr>
          <w:highlight w:val="yellow"/>
        </w:rPr>
        <w:t>[date]</w:t>
      </w:r>
      <w:r w:rsidRPr="000D0370">
        <w:t xml:space="preserve"> </w:t>
      </w:r>
      <w:r>
        <w:t>d’</w:t>
      </w:r>
      <w:r w:rsidR="001C4A4F">
        <w:t>@</w:t>
      </w:r>
      <w:r w:rsidRPr="000D0370">
        <w:t>Hosmoz pour développer ses achats inclusifs auprès des ESAT et Entreprises Adaptées</w:t>
      </w:r>
      <w:r w:rsidR="001C4A4F">
        <w:t xml:space="preserve">, et encourager ainsi l’insertion des professionnels en situation de handicap qui y montent en compétences au quotidien. </w:t>
      </w:r>
    </w:p>
    <w:p w14:paraId="65B2B3F2" w14:textId="0406C5BC" w:rsidR="000D0370" w:rsidRDefault="001C4A4F" w:rsidP="000D0370">
      <w:r>
        <w:t xml:space="preserve">Avec @Hosmoz, la tête de réseau économique nationale des ESAT et EA, </w:t>
      </w:r>
      <w:r w:rsidRPr="001C4A4F">
        <w:rPr>
          <w:highlight w:val="yellow"/>
        </w:rPr>
        <w:t>[</w:t>
      </w:r>
      <w:r>
        <w:rPr>
          <w:highlight w:val="yellow"/>
        </w:rPr>
        <w:t>@</w:t>
      </w:r>
      <w:r w:rsidRPr="001C4A4F">
        <w:rPr>
          <w:highlight w:val="yellow"/>
        </w:rPr>
        <w:t>Nom de l’organisation]</w:t>
      </w:r>
      <w:r w:rsidRPr="000D0370">
        <w:t xml:space="preserve"> </w:t>
      </w:r>
      <w:r w:rsidR="000D0370" w:rsidRPr="000D0370">
        <w:t>est fier de faire grandir sa valeur par l’inclusion.</w:t>
      </w:r>
    </w:p>
    <w:p w14:paraId="4F4C942D" w14:textId="77777777" w:rsidR="00BE4526" w:rsidRDefault="00BE4526" w:rsidP="00BE4526">
      <w:r>
        <w:t xml:space="preserve">Plus d’informations sur </w:t>
      </w:r>
      <w:hyperlink r:id="rId8" w:history="1">
        <w:r w:rsidRPr="00082BBF">
          <w:rPr>
            <w:rStyle w:val="Lienhypertexte"/>
          </w:rPr>
          <w:t>www.hosmoz.fr</w:t>
        </w:r>
      </w:hyperlink>
      <w:r>
        <w:t xml:space="preserve"> #Lavaleurparlinclusion</w:t>
      </w:r>
    </w:p>
    <w:p w14:paraId="602810DC" w14:textId="77777777" w:rsidR="001C4A4F" w:rsidRDefault="001C4A4F" w:rsidP="000D0370"/>
    <w:p w14:paraId="046D4A36" w14:textId="2AE5DC99" w:rsidR="001C4A4F" w:rsidRPr="001C4A4F" w:rsidRDefault="001C4A4F" w:rsidP="001C4A4F">
      <w:pPr>
        <w:rPr>
          <w:b/>
          <w:bCs/>
          <w:color w:val="0048CF"/>
        </w:rPr>
      </w:pPr>
      <w:r w:rsidRPr="001C4A4F">
        <w:rPr>
          <w:b/>
          <w:bCs/>
          <w:color w:val="0048CF"/>
        </w:rPr>
        <w:t xml:space="preserve">Pour les </w:t>
      </w:r>
      <w:r>
        <w:rPr>
          <w:b/>
          <w:bCs/>
          <w:color w:val="0048CF"/>
        </w:rPr>
        <w:t>ESAT-EA</w:t>
      </w:r>
      <w:r w:rsidRPr="001C4A4F">
        <w:rPr>
          <w:b/>
          <w:bCs/>
          <w:color w:val="0048CF"/>
        </w:rPr>
        <w:t xml:space="preserve"> </w:t>
      </w:r>
      <w:r>
        <w:rPr>
          <w:b/>
          <w:bCs/>
          <w:color w:val="0048CF"/>
        </w:rPr>
        <w:t xml:space="preserve">adhérents </w:t>
      </w:r>
    </w:p>
    <w:p w14:paraId="13AE49EC" w14:textId="5032CD78" w:rsidR="000D0370" w:rsidRDefault="000D0370" w:rsidP="001C4A4F">
      <w:r w:rsidRPr="000D0370">
        <w:rPr>
          <w:highlight w:val="yellow"/>
        </w:rPr>
        <w:t xml:space="preserve"> </w:t>
      </w:r>
      <w:r w:rsidR="001C4A4F" w:rsidRPr="001C4A4F">
        <w:rPr>
          <w:highlight w:val="yellow"/>
        </w:rPr>
        <w:t>[</w:t>
      </w:r>
      <w:r w:rsidR="001C4A4F">
        <w:rPr>
          <w:highlight w:val="yellow"/>
        </w:rPr>
        <w:t>@</w:t>
      </w:r>
      <w:r w:rsidR="001C4A4F" w:rsidRPr="001C4A4F">
        <w:rPr>
          <w:highlight w:val="yellow"/>
        </w:rPr>
        <w:t>Nom]</w:t>
      </w:r>
      <w:r w:rsidRPr="000D0370">
        <w:t xml:space="preserve"> est fier </w:t>
      </w:r>
      <w:r w:rsidR="00175B3A">
        <w:t>d’être membre d’@Hosmoz, l’unique</w:t>
      </w:r>
      <w:r w:rsidR="001C4A4F">
        <w:t xml:space="preserve"> tête de réseau économique nationale des ESAT et Entreprises Adaptées</w:t>
      </w:r>
      <w:r w:rsidR="00175B3A">
        <w:t xml:space="preserve">, et fier de faire grandir sa </w:t>
      </w:r>
      <w:r w:rsidRPr="000D0370">
        <w:t xml:space="preserve">valeur par l’inclusion. Au quotidien, ce sont plus </w:t>
      </w:r>
      <w:r w:rsidR="001C4A4F" w:rsidRPr="001C4A4F">
        <w:rPr>
          <w:highlight w:val="yellow"/>
        </w:rPr>
        <w:t>[nombre de TH]</w:t>
      </w:r>
      <w:r w:rsidR="001C4A4F">
        <w:t xml:space="preserve"> p</w:t>
      </w:r>
      <w:r w:rsidRPr="000D0370">
        <w:t>rofessionnels en situation de handicap qui montent en compétences dans notre structure pour proposer une palette de services qualitatifs, inclusifs et locaux à nos clients.</w:t>
      </w:r>
    </w:p>
    <w:p w14:paraId="1F395860" w14:textId="77777777" w:rsidR="00BE4526" w:rsidRDefault="00BE4526" w:rsidP="00BE4526">
      <w:r>
        <w:t xml:space="preserve">Plus d’informations sur </w:t>
      </w:r>
      <w:hyperlink r:id="rId9" w:history="1">
        <w:r w:rsidRPr="00082BBF">
          <w:rPr>
            <w:rStyle w:val="Lienhypertexte"/>
          </w:rPr>
          <w:t>www.hosmoz.fr</w:t>
        </w:r>
      </w:hyperlink>
      <w:r>
        <w:t xml:space="preserve"> #Lavaleurparlinclusion</w:t>
      </w:r>
    </w:p>
    <w:p w14:paraId="2BB515A4" w14:textId="77777777" w:rsidR="00175B3A" w:rsidRDefault="00175B3A" w:rsidP="001C4A4F">
      <w:pPr>
        <w:rPr>
          <w:b/>
          <w:bCs/>
          <w:color w:val="0048CF"/>
        </w:rPr>
      </w:pPr>
    </w:p>
    <w:p w14:paraId="0774694D" w14:textId="21DB5AA7" w:rsidR="001C4A4F" w:rsidRPr="001C4A4F" w:rsidRDefault="001C4A4F" w:rsidP="001C4A4F">
      <w:pPr>
        <w:rPr>
          <w:b/>
          <w:bCs/>
          <w:color w:val="0048CF"/>
        </w:rPr>
      </w:pPr>
      <w:r w:rsidRPr="001C4A4F">
        <w:rPr>
          <w:b/>
          <w:bCs/>
          <w:color w:val="0048CF"/>
        </w:rPr>
        <w:t xml:space="preserve">Pour les </w:t>
      </w:r>
      <w:r>
        <w:rPr>
          <w:b/>
          <w:bCs/>
          <w:color w:val="0048CF"/>
        </w:rPr>
        <w:t>ESAT-EA</w:t>
      </w:r>
      <w:r w:rsidRPr="001C4A4F">
        <w:rPr>
          <w:b/>
          <w:bCs/>
          <w:color w:val="0048CF"/>
        </w:rPr>
        <w:t xml:space="preserve"> </w:t>
      </w:r>
      <w:r>
        <w:rPr>
          <w:b/>
          <w:bCs/>
          <w:color w:val="0048CF"/>
        </w:rPr>
        <w:t>non adhérents</w:t>
      </w:r>
    </w:p>
    <w:p w14:paraId="17F86526" w14:textId="77777777" w:rsidR="001C4A4F" w:rsidRDefault="001C4A4F" w:rsidP="001C4A4F">
      <w:r w:rsidRPr="000D0370">
        <w:rPr>
          <w:highlight w:val="yellow"/>
        </w:rPr>
        <w:t xml:space="preserve">L’ESAT / L’EA </w:t>
      </w:r>
      <w:r w:rsidRPr="001C4A4F">
        <w:rPr>
          <w:highlight w:val="yellow"/>
        </w:rPr>
        <w:t>[Nom]</w:t>
      </w:r>
      <w:r w:rsidRPr="000D0370">
        <w:t xml:space="preserve"> est </w:t>
      </w:r>
      <w:r w:rsidRPr="000D0370">
        <w:rPr>
          <w:highlight w:val="yellow"/>
        </w:rPr>
        <w:t>fier/fière</w:t>
      </w:r>
      <w:r w:rsidRPr="000D0370">
        <w:t xml:space="preserve"> de faire grandir sa valeur par l’inclusion. Au quotidien, ce sont plus </w:t>
      </w:r>
      <w:r w:rsidRPr="001C4A4F">
        <w:rPr>
          <w:highlight w:val="yellow"/>
        </w:rPr>
        <w:t>[nombre de TH]</w:t>
      </w:r>
      <w:r>
        <w:t xml:space="preserve"> p</w:t>
      </w:r>
      <w:r w:rsidRPr="000D0370">
        <w:t>rofessionnels en situation de handicap qui montent en compétences dans notre structure pour proposer une palette de services qualitatifs, inclusifs et locaux à nos clients.</w:t>
      </w:r>
    </w:p>
    <w:p w14:paraId="30AEF48D" w14:textId="2ACFEC34" w:rsidR="000D0370" w:rsidRDefault="00B33F3E">
      <w:r>
        <w:t xml:space="preserve">Plus d’informations sur </w:t>
      </w:r>
      <w:hyperlink r:id="rId10" w:history="1">
        <w:r w:rsidRPr="00082BBF">
          <w:rPr>
            <w:rStyle w:val="Lienhypertexte"/>
          </w:rPr>
          <w:t>www.hosmoz.fr</w:t>
        </w:r>
      </w:hyperlink>
      <w:r w:rsidR="00BE4526">
        <w:t xml:space="preserve"> #Lavaleurparlinclusion</w:t>
      </w:r>
    </w:p>
    <w:sectPr w:rsidR="000D0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79028B"/>
    <w:multiLevelType w:val="hybridMultilevel"/>
    <w:tmpl w:val="34ECA622"/>
    <w:lvl w:ilvl="0" w:tplc="62FCEDC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857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70"/>
    <w:rsid w:val="000D0370"/>
    <w:rsid w:val="00175B3A"/>
    <w:rsid w:val="001C4A4F"/>
    <w:rsid w:val="00297925"/>
    <w:rsid w:val="00443C65"/>
    <w:rsid w:val="006972C1"/>
    <w:rsid w:val="006C200D"/>
    <w:rsid w:val="009F2111"/>
    <w:rsid w:val="00A50213"/>
    <w:rsid w:val="00A77BB4"/>
    <w:rsid w:val="00B33F3E"/>
    <w:rsid w:val="00BC4B79"/>
    <w:rsid w:val="00BE4526"/>
    <w:rsid w:val="00C10E0F"/>
    <w:rsid w:val="00E45771"/>
    <w:rsid w:val="00F94558"/>
    <w:rsid w:val="00FE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D53B"/>
  <w15:chartTrackingRefBased/>
  <w15:docId w15:val="{135BF7A5-59F3-4729-A097-B61C2BCC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0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0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0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0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0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0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0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0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0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0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0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0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037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D037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037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037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037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037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0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D0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D0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0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D037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037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D037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37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037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B33F3E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3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9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smoz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hosmoz.f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hosmoz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7d832b-16c0-49fc-9ae5-86a6acfda983">
      <Terms xmlns="http://schemas.microsoft.com/office/infopath/2007/PartnerControls"/>
    </lcf76f155ced4ddcb4097134ff3c332f>
    <TaxCatchAll xmlns="82b1959b-9fc6-4609-8ef1-bce38a82a6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C23A989C298D478FE7FCF5F2050DC0" ma:contentTypeVersion="13" ma:contentTypeDescription="Crée un document." ma:contentTypeScope="" ma:versionID="4ce61b711cf670deb37bcdc785fc74f9">
  <xsd:schema xmlns:xsd="http://www.w3.org/2001/XMLSchema" xmlns:xs="http://www.w3.org/2001/XMLSchema" xmlns:p="http://schemas.microsoft.com/office/2006/metadata/properties" xmlns:ns2="247d832b-16c0-49fc-9ae5-86a6acfda983" xmlns:ns3="82b1959b-9fc6-4609-8ef1-bce38a82a6f6" targetNamespace="http://schemas.microsoft.com/office/2006/metadata/properties" ma:root="true" ma:fieldsID="89a22c6e7449c3a31a7fa8d2ffa1e4af" ns2:_="" ns3:_="">
    <xsd:import namespace="247d832b-16c0-49fc-9ae5-86a6acfda983"/>
    <xsd:import namespace="82b1959b-9fc6-4609-8ef1-bce38a82a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d832b-16c0-49fc-9ae5-86a6acfda9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1da09f55-b599-4a38-b612-57202b1854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1959b-9fc6-4609-8ef1-bce38a82a6f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664d957-51cf-4a5b-8021-045d3b5d9fb7}" ma:internalName="TaxCatchAll" ma:showField="CatchAllData" ma:web="82b1959b-9fc6-4609-8ef1-bce38a82a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8FBF27-66AD-4636-A297-5736D50E7A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BADE4-C0A2-4A39-B2DC-75807F8812F0}">
  <ds:schemaRefs>
    <ds:schemaRef ds:uri="http://schemas.microsoft.com/office/2006/metadata/properties"/>
    <ds:schemaRef ds:uri="http://schemas.microsoft.com/office/infopath/2007/PartnerControls"/>
    <ds:schemaRef ds:uri="247d832b-16c0-49fc-9ae5-86a6acfda983"/>
    <ds:schemaRef ds:uri="82b1959b-9fc6-4609-8ef1-bce38a82a6f6"/>
  </ds:schemaRefs>
</ds:datastoreItem>
</file>

<file path=customXml/itemProps3.xml><?xml version="1.0" encoding="utf-8"?>
<ds:datastoreItem xmlns:ds="http://schemas.openxmlformats.org/officeDocument/2006/customXml" ds:itemID="{DA08AE4C-A8EC-44F3-8CC0-7D2FBDAB7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7d832b-16c0-49fc-9ae5-86a6acfda983"/>
    <ds:schemaRef ds:uri="82b1959b-9fc6-4609-8ef1-bce38a82a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PERRET</dc:creator>
  <cp:keywords/>
  <dc:description/>
  <cp:lastModifiedBy>Eva PERRET</cp:lastModifiedBy>
  <cp:revision>4</cp:revision>
  <dcterms:created xsi:type="dcterms:W3CDTF">2024-10-25T12:32:00Z</dcterms:created>
  <dcterms:modified xsi:type="dcterms:W3CDTF">2024-11-13T13:25:00Z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0x0101003CC23A989C298D478FE7FCF5F2050DC0</vt:lpwstr>
  </property>
  <property fmtid="{D5CDD505-2E9C-101B-9397-08002B2CF9AE}" pid="3" name="Order">
    <vt:r8>39722200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